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56E" w:rsidRDefault="0071756E" w:rsidP="0071756E">
      <w:pPr>
        <w:pStyle w:val="a3"/>
        <w:numPr>
          <w:ilvl w:val="0"/>
          <w:numId w:val="2"/>
        </w:numPr>
        <w:tabs>
          <w:tab w:val="num" w:pos="1080"/>
        </w:tabs>
        <w:jc w:val="center"/>
        <w:rPr>
          <w:rFonts w:ascii="Times New Roman" w:hAnsi="Times New Roman"/>
          <w:color w:val="000000"/>
          <w:sz w:val="28"/>
          <w:szCs w:val="28"/>
          <w:lang w:val="sah-RU"/>
        </w:rPr>
      </w:pPr>
      <w:proofErr w:type="spellStart"/>
      <w:r w:rsidRPr="00F40350">
        <w:rPr>
          <w:rFonts w:ascii="Times New Roman" w:hAnsi="Times New Roman"/>
          <w:color w:val="000000"/>
          <w:sz w:val="28"/>
          <w:szCs w:val="28"/>
        </w:rPr>
        <w:t>Диффернецированное</w:t>
      </w:r>
      <w:proofErr w:type="spellEnd"/>
      <w:r w:rsidRPr="00F40350">
        <w:rPr>
          <w:rFonts w:ascii="Times New Roman" w:hAnsi="Times New Roman"/>
          <w:color w:val="000000"/>
          <w:sz w:val="28"/>
          <w:szCs w:val="28"/>
        </w:rPr>
        <w:t xml:space="preserve"> обучение </w:t>
      </w:r>
    </w:p>
    <w:p w:rsidR="0071756E" w:rsidRPr="00F40350" w:rsidRDefault="0071756E" w:rsidP="0071756E">
      <w:pPr>
        <w:pStyle w:val="a3"/>
        <w:tabs>
          <w:tab w:val="num" w:pos="1080"/>
        </w:tabs>
        <w:ind w:left="1287"/>
        <w:jc w:val="center"/>
        <w:rPr>
          <w:rFonts w:ascii="Times New Roman" w:hAnsi="Times New Roman"/>
          <w:color w:val="000000"/>
          <w:sz w:val="28"/>
          <w:szCs w:val="28"/>
          <w:lang w:val="sah-RU"/>
        </w:rPr>
      </w:pPr>
      <w:proofErr w:type="gramStart"/>
      <w:r w:rsidRPr="00F40350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F40350">
        <w:rPr>
          <w:rFonts w:ascii="Times New Roman" w:hAnsi="Times New Roman"/>
          <w:color w:val="000000"/>
          <w:sz w:val="28"/>
          <w:szCs w:val="28"/>
        </w:rPr>
        <w:t xml:space="preserve"> уроках математики</w:t>
      </w:r>
    </w:p>
    <w:p w:rsidR="0071756E" w:rsidRPr="00F40350" w:rsidRDefault="0071756E" w:rsidP="0071756E">
      <w:pPr>
        <w:spacing w:line="276" w:lineRule="auto"/>
        <w:ind w:firstLine="567"/>
        <w:jc w:val="center"/>
        <w:rPr>
          <w:b/>
          <w:color w:val="000000"/>
          <w:lang w:val="sah-RU"/>
        </w:rPr>
      </w:pPr>
      <w:r w:rsidRPr="00F40350">
        <w:rPr>
          <w:b/>
          <w:color w:val="000000"/>
        </w:rPr>
        <w:t>Тезис доклада «Технология уровневой дифференциации на уроках математики»</w:t>
      </w:r>
    </w:p>
    <w:p w:rsidR="0071756E" w:rsidRPr="00F40350" w:rsidRDefault="0071756E" w:rsidP="0071756E">
      <w:pPr>
        <w:spacing w:line="276" w:lineRule="auto"/>
        <w:ind w:firstLine="567"/>
        <w:jc w:val="center"/>
        <w:rPr>
          <w:i/>
          <w:color w:val="000000"/>
          <w:sz w:val="16"/>
          <w:szCs w:val="16"/>
          <w:lang w:val="sah-RU"/>
        </w:rPr>
      </w:pPr>
    </w:p>
    <w:p w:rsidR="0071756E" w:rsidRPr="00100710" w:rsidRDefault="0071756E" w:rsidP="0071756E">
      <w:pPr>
        <w:spacing w:line="276" w:lineRule="auto"/>
        <w:ind w:firstLine="567"/>
        <w:jc w:val="both"/>
      </w:pPr>
      <w:r w:rsidRPr="00100710">
        <w:t>Хочу поделиться используемой мной технологией дифференцированного обучения в личностно</w:t>
      </w:r>
      <w:r>
        <w:rPr>
          <w:lang w:val="sah-RU"/>
        </w:rPr>
        <w:t>-</w:t>
      </w:r>
      <w:r w:rsidRPr="00100710">
        <w:t xml:space="preserve"> ориентированном подходе к обучению. </w:t>
      </w:r>
    </w:p>
    <w:p w:rsidR="0071756E" w:rsidRPr="00100710" w:rsidRDefault="0071756E" w:rsidP="0071756E">
      <w:pPr>
        <w:spacing w:line="276" w:lineRule="auto"/>
        <w:ind w:firstLine="567"/>
        <w:jc w:val="both"/>
      </w:pPr>
      <w:r w:rsidRPr="00100710">
        <w:t xml:space="preserve">В своей работе к дифференциальному обучению подхожу постепенно, начиная с </w:t>
      </w:r>
      <w:r w:rsidRPr="00100710">
        <w:rPr>
          <w:lang w:val="en-US"/>
        </w:rPr>
        <w:t>V</w:t>
      </w:r>
      <w:r w:rsidRPr="00100710">
        <w:t xml:space="preserve"> класса. Первые два года посвящаю наблюдениям, изучению психологии детей, диагностике результатов обучения, накапливаю материал для непосредственного влечения учащихся в дифференцированную работу. С </w:t>
      </w:r>
      <w:r w:rsidRPr="00100710">
        <w:rPr>
          <w:lang w:val="en-US"/>
        </w:rPr>
        <w:t>VII</w:t>
      </w:r>
      <w:r w:rsidRPr="00100710">
        <w:t xml:space="preserve"> по </w:t>
      </w:r>
      <w:r w:rsidRPr="00100710">
        <w:rPr>
          <w:lang w:val="en-US"/>
        </w:rPr>
        <w:t>IX</w:t>
      </w:r>
      <w:r w:rsidRPr="00100710">
        <w:t xml:space="preserve"> класс работаю с 2-3 группами учащихся дифференцированно. Наконец в X и XI классах, учитывая их небольшую наполняемость (13 человек), веду индивидуальную работу с учащимися, поступающими в ВУЗы.</w:t>
      </w:r>
    </w:p>
    <w:p w:rsidR="0071756E" w:rsidRPr="00100710" w:rsidRDefault="0071756E" w:rsidP="0071756E">
      <w:pPr>
        <w:spacing w:line="276" w:lineRule="auto"/>
        <w:ind w:firstLine="567"/>
        <w:jc w:val="both"/>
      </w:pPr>
      <w:r w:rsidRPr="00100710">
        <w:t xml:space="preserve">В основе уровневого дифференцированного обучения лежит исследование результатов обучения: выделение уровня обязательной подготовки и формирование на этой основе повышенных уровней овладения материала. Сообразуясь с ними и учитывая свои способности, интересы, потребности, ученик получает возможность выбирать объем и глубину усвоения учебного материала, варьировать свою учебную нагрузку. Достижение обязательных результатов обучения становится тем объективным критерием, на основе которого может видоизменяться ближайшая цель каждого ученика и перестраиваться содержание его работы, либо его усилия направленные на овладение материалом на более высоких уровнях, либо продолжается работа по формированию важнейших опорных </w:t>
      </w:r>
      <w:proofErr w:type="gramStart"/>
      <w:r w:rsidRPr="00100710">
        <w:t>знаний  и</w:t>
      </w:r>
      <w:proofErr w:type="gramEnd"/>
      <w:r w:rsidRPr="00100710">
        <w:t xml:space="preserve"> умений.</w:t>
      </w:r>
    </w:p>
    <w:p w:rsidR="0071756E" w:rsidRPr="00100710" w:rsidRDefault="0071756E" w:rsidP="0071756E">
      <w:pPr>
        <w:spacing w:line="276" w:lineRule="auto"/>
        <w:ind w:firstLine="567"/>
        <w:jc w:val="both"/>
      </w:pPr>
      <w:r w:rsidRPr="00100710">
        <w:t>Условия, необходимые для успешного и эффективного осуществления уровней дифференциации:</w:t>
      </w:r>
    </w:p>
    <w:p w:rsidR="0071756E" w:rsidRPr="00100710" w:rsidRDefault="0071756E" w:rsidP="0071756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0710">
        <w:rPr>
          <w:rFonts w:ascii="Times New Roman" w:hAnsi="Times New Roman"/>
          <w:sz w:val="24"/>
          <w:szCs w:val="24"/>
        </w:rPr>
        <w:t>Выделенные уровни усвоения материала и обязател</w:t>
      </w:r>
      <w:r>
        <w:rPr>
          <w:rFonts w:ascii="Times New Roman" w:hAnsi="Times New Roman"/>
          <w:sz w:val="24"/>
          <w:szCs w:val="24"/>
        </w:rPr>
        <w:t xml:space="preserve">ьного результата обучения </w:t>
      </w:r>
      <w:proofErr w:type="spellStart"/>
      <w:r>
        <w:rPr>
          <w:rFonts w:ascii="Times New Roman" w:hAnsi="Times New Roman"/>
          <w:sz w:val="24"/>
          <w:szCs w:val="24"/>
        </w:rPr>
        <w:t>долж</w:t>
      </w:r>
      <w:proofErr w:type="spellEnd"/>
      <w:r>
        <w:rPr>
          <w:rFonts w:ascii="Times New Roman" w:hAnsi="Times New Roman"/>
          <w:sz w:val="24"/>
          <w:szCs w:val="24"/>
          <w:lang w:val="sah-RU"/>
        </w:rPr>
        <w:t>ны</w:t>
      </w:r>
      <w:r w:rsidRPr="00100710">
        <w:rPr>
          <w:rFonts w:ascii="Times New Roman" w:hAnsi="Times New Roman"/>
          <w:sz w:val="24"/>
          <w:szCs w:val="24"/>
        </w:rPr>
        <w:t xml:space="preserve"> быть открыты для учащихся;</w:t>
      </w:r>
    </w:p>
    <w:p w:rsidR="0071756E" w:rsidRPr="00100710" w:rsidRDefault="0071756E" w:rsidP="0071756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0710">
        <w:rPr>
          <w:rFonts w:ascii="Times New Roman" w:hAnsi="Times New Roman"/>
          <w:sz w:val="24"/>
          <w:szCs w:val="24"/>
        </w:rPr>
        <w:t>Наличие определенных «ножниц» между уровнями требований и уровнем обучения;</w:t>
      </w:r>
    </w:p>
    <w:p w:rsidR="0071756E" w:rsidRPr="00100710" w:rsidRDefault="0071756E" w:rsidP="0071756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0710">
        <w:rPr>
          <w:rFonts w:ascii="Times New Roman" w:hAnsi="Times New Roman"/>
          <w:sz w:val="24"/>
          <w:szCs w:val="24"/>
        </w:rPr>
        <w:t>В обучении должно быт</w:t>
      </w:r>
      <w:r>
        <w:rPr>
          <w:rFonts w:ascii="Times New Roman" w:hAnsi="Times New Roman"/>
          <w:sz w:val="24"/>
          <w:szCs w:val="24"/>
        </w:rPr>
        <w:t xml:space="preserve">ь обеспечение </w:t>
      </w:r>
      <w:proofErr w:type="spellStart"/>
      <w:r>
        <w:rPr>
          <w:rFonts w:ascii="Times New Roman" w:hAnsi="Times New Roman"/>
          <w:sz w:val="24"/>
          <w:szCs w:val="24"/>
        </w:rPr>
        <w:t>последовательност</w:t>
      </w:r>
      <w:proofErr w:type="spellEnd"/>
      <w:r>
        <w:rPr>
          <w:rFonts w:ascii="Times New Roman" w:hAnsi="Times New Roman"/>
          <w:sz w:val="24"/>
          <w:szCs w:val="24"/>
          <w:lang w:val="sah-RU"/>
        </w:rPr>
        <w:t>и</w:t>
      </w:r>
      <w:r w:rsidRPr="00100710">
        <w:rPr>
          <w:rFonts w:ascii="Times New Roman" w:hAnsi="Times New Roman"/>
          <w:sz w:val="24"/>
          <w:szCs w:val="24"/>
        </w:rPr>
        <w:t xml:space="preserve"> продвижения учащихся по уровням;</w:t>
      </w:r>
    </w:p>
    <w:p w:rsidR="0071756E" w:rsidRPr="00100710" w:rsidRDefault="0071756E" w:rsidP="0071756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0710">
        <w:rPr>
          <w:rFonts w:ascii="Times New Roman" w:hAnsi="Times New Roman"/>
          <w:sz w:val="24"/>
          <w:szCs w:val="24"/>
        </w:rPr>
        <w:t>Добровольность в выборе уровня усвоения и отчетности;</w:t>
      </w:r>
    </w:p>
    <w:p w:rsidR="0071756E" w:rsidRPr="00100710" w:rsidRDefault="0071756E" w:rsidP="0071756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0710">
        <w:rPr>
          <w:rFonts w:ascii="Times New Roman" w:hAnsi="Times New Roman"/>
          <w:sz w:val="24"/>
          <w:szCs w:val="24"/>
        </w:rPr>
        <w:t>Содержание контроля и оценка должны отражать принятый уровневый подход.</w:t>
      </w:r>
    </w:p>
    <w:p w:rsidR="0071756E" w:rsidRPr="00100710" w:rsidRDefault="0071756E" w:rsidP="0071756E">
      <w:pPr>
        <w:spacing w:line="276" w:lineRule="auto"/>
        <w:ind w:firstLine="567"/>
        <w:jc w:val="both"/>
      </w:pPr>
      <w:r w:rsidRPr="00100710">
        <w:t>Деление учащихся на группы в зависимости от достижения ими уровня обязательной подготовки носит объективный характер, и при правильной организации не даст учащимся поводов для обид.</w:t>
      </w:r>
    </w:p>
    <w:p w:rsidR="0071756E" w:rsidRPr="00100710" w:rsidRDefault="0071756E" w:rsidP="0071756E">
      <w:pPr>
        <w:spacing w:line="276" w:lineRule="auto"/>
        <w:ind w:firstLine="567"/>
        <w:jc w:val="both"/>
      </w:pPr>
      <w:r w:rsidRPr="00100710">
        <w:t>В ходе такой работы можно сделать следующие выводы:</w:t>
      </w:r>
    </w:p>
    <w:p w:rsidR="0071756E" w:rsidRPr="00100710" w:rsidRDefault="0071756E" w:rsidP="0071756E">
      <w:pPr>
        <w:spacing w:line="276" w:lineRule="auto"/>
        <w:ind w:firstLine="567"/>
        <w:jc w:val="both"/>
      </w:pPr>
      <w:r w:rsidRPr="00100710">
        <w:t>1.Заметно увеличиваются возможности для работы с сильными учениками.</w:t>
      </w:r>
    </w:p>
    <w:p w:rsidR="0071756E" w:rsidRPr="00100710" w:rsidRDefault="0071756E" w:rsidP="0071756E">
      <w:pPr>
        <w:spacing w:line="276" w:lineRule="auto"/>
        <w:ind w:firstLine="567"/>
        <w:jc w:val="both"/>
      </w:pPr>
      <w:r w:rsidRPr="00100710">
        <w:t xml:space="preserve">2.Отпадает необходимость постоянно разгружать программу, снижать общий уровень требований, </w:t>
      </w:r>
      <w:r>
        <w:rPr>
          <w:lang w:val="sah-RU"/>
        </w:rPr>
        <w:t>ориентируясь</w:t>
      </w:r>
      <w:r w:rsidRPr="00100710">
        <w:t xml:space="preserve"> на слабых школьников.</w:t>
      </w:r>
    </w:p>
    <w:p w:rsidR="0071756E" w:rsidRPr="00100710" w:rsidRDefault="0071756E" w:rsidP="0071756E">
      <w:pPr>
        <w:spacing w:line="276" w:lineRule="auto"/>
        <w:ind w:firstLine="567"/>
        <w:jc w:val="both"/>
      </w:pPr>
    </w:p>
    <w:p w:rsidR="002A43F7" w:rsidRDefault="0071756E">
      <w:bookmarkStart w:id="0" w:name="_GoBack"/>
      <w:bookmarkEnd w:id="0"/>
    </w:p>
    <w:sectPr w:rsidR="002A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606AB"/>
    <w:multiLevelType w:val="hybridMultilevel"/>
    <w:tmpl w:val="E7CE71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DDB1B42"/>
    <w:multiLevelType w:val="multilevel"/>
    <w:tmpl w:val="5C3CCF80"/>
    <w:lvl w:ilvl="0">
      <w:start w:val="1"/>
      <w:numFmt w:val="upperRoman"/>
      <w:lvlText w:val="%1."/>
      <w:lvlJc w:val="right"/>
      <w:pPr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6E"/>
    <w:rsid w:val="000B3962"/>
    <w:rsid w:val="0071756E"/>
    <w:rsid w:val="00B8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A3CD0-8669-44DF-AF69-650C6AE0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5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2027</Characters>
  <Application>Microsoft Office Word</Application>
  <DocSecurity>0</DocSecurity>
  <Lines>16</Lines>
  <Paragraphs>4</Paragraphs>
  <ScaleCrop>false</ScaleCrop>
  <Company>Microsoft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Иосиф Иванов</dc:creator>
  <cp:keywords/>
  <dc:description/>
  <cp:lastModifiedBy>Иосиф Иванов</cp:lastModifiedBy>
  <cp:revision>1</cp:revision>
  <dcterms:created xsi:type="dcterms:W3CDTF">2019-10-28T09:06:00Z</dcterms:created>
  <dcterms:modified xsi:type="dcterms:W3CDTF">2019-10-28T09:07:00Z</dcterms:modified>
</cp:coreProperties>
</file>