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4A" w:rsidRDefault="00D4784A" w:rsidP="00D4784A">
      <w:pPr>
        <w:spacing w:line="276" w:lineRule="auto"/>
        <w:ind w:right="-58" w:firstLine="567"/>
        <w:jc w:val="center"/>
        <w:rPr>
          <w:b/>
          <w:sz w:val="16"/>
          <w:szCs w:val="16"/>
          <w:lang w:val="sah-RU"/>
        </w:rPr>
      </w:pPr>
      <w:r w:rsidRPr="00100710">
        <w:rPr>
          <w:b/>
        </w:rPr>
        <w:t>О некоторых проблемах школьного математического образования</w:t>
      </w:r>
      <w:r>
        <w:rPr>
          <w:b/>
          <w:sz w:val="16"/>
          <w:szCs w:val="16"/>
          <w:lang w:val="sah-RU"/>
        </w:rPr>
        <w:t xml:space="preserve"> </w:t>
      </w:r>
    </w:p>
    <w:p w:rsidR="00D4784A" w:rsidRPr="00420E9B" w:rsidRDefault="00D4784A" w:rsidP="00D4784A">
      <w:pPr>
        <w:spacing w:line="276" w:lineRule="auto"/>
        <w:ind w:right="-58" w:firstLine="567"/>
        <w:jc w:val="center"/>
        <w:rPr>
          <w:b/>
          <w:sz w:val="16"/>
          <w:szCs w:val="16"/>
          <w:lang w:val="sah-RU"/>
        </w:rPr>
      </w:pP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 xml:space="preserve">В </w:t>
      </w:r>
      <w:proofErr w:type="gramStart"/>
      <w:r w:rsidRPr="00100710">
        <w:t>школьном  математическом</w:t>
      </w:r>
      <w:proofErr w:type="gramEnd"/>
      <w:r w:rsidRPr="00100710">
        <w:t xml:space="preserve"> образовании сегодня можно выделить следующие проблемы: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>1) ребят плохо приучаем к самостоятельному добыванию информации, к чтению учебной литературы;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>2) выбирая между образованием и развитием отдаем предпочтение более легкому–обучению.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 xml:space="preserve">Подчеркнем одно из основных положений   нового ФГОС: главная задача учителя сегодня - не набить головы учеников </w:t>
      </w:r>
      <w:proofErr w:type="gramStart"/>
      <w:r w:rsidRPr="00100710">
        <w:t>информацией,  которая</w:t>
      </w:r>
      <w:proofErr w:type="gramEnd"/>
      <w:r w:rsidRPr="00100710">
        <w:t xml:space="preserve">, якобы, понадобится  им в дальнейшей жизни, а научить их добывать нужную информацию самостоятельно, научить их осознанному чтению учебной литературы. 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 xml:space="preserve">Для того чтобы </w:t>
      </w:r>
      <w:r>
        <w:rPr>
          <w:lang w:val="sah-RU"/>
        </w:rPr>
        <w:t>дети</w:t>
      </w:r>
      <w:r w:rsidRPr="00100710">
        <w:t xml:space="preserve"> могли самостоятельно читать учебник, нужно, чтобы учебник был </w:t>
      </w:r>
      <w:proofErr w:type="gramStart"/>
      <w:r w:rsidRPr="00100710">
        <w:t>написан  в</w:t>
      </w:r>
      <w:proofErr w:type="gramEnd"/>
      <w:r w:rsidRPr="00100710">
        <w:t xml:space="preserve"> первую очередь для них, для учеников, а не для учителя. Учитель должен выступать организатором и контролером </w:t>
      </w:r>
      <w:proofErr w:type="gramStart"/>
      <w:r w:rsidRPr="00100710">
        <w:t>непосредственного  общения</w:t>
      </w:r>
      <w:proofErr w:type="gramEnd"/>
      <w:r w:rsidRPr="00100710">
        <w:t xml:space="preserve"> ученика с  учебником, направлять этот процесс.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>Учебно-методический комплекс дл</w:t>
      </w:r>
      <w:r>
        <w:t xml:space="preserve">я 7-9 и 10-11 классов, </w:t>
      </w:r>
      <w:proofErr w:type="spellStart"/>
      <w:r>
        <w:t>созданны</w:t>
      </w:r>
      <w:proofErr w:type="spellEnd"/>
      <w:r>
        <w:rPr>
          <w:lang w:val="sah-RU"/>
        </w:rPr>
        <w:t>й</w:t>
      </w:r>
      <w:r w:rsidRPr="00100710">
        <w:t xml:space="preserve"> авторским </w:t>
      </w:r>
      <w:proofErr w:type="gramStart"/>
      <w:r w:rsidRPr="00100710">
        <w:t>коллективом  А.Г.</w:t>
      </w:r>
      <w:proofErr w:type="gramEnd"/>
      <w:r w:rsidRPr="00100710">
        <w:t xml:space="preserve"> Мордковича ориентирован в первую очередь на учащихся. Мы этими УМК пользуемся в своей практике нынче 4 год. 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>УМК состоит из двух частей: 1 часть</w:t>
      </w:r>
      <w:r>
        <w:rPr>
          <w:lang w:val="sah-RU"/>
        </w:rPr>
        <w:t xml:space="preserve"> </w:t>
      </w:r>
      <w:r w:rsidRPr="00100710">
        <w:t xml:space="preserve">- учебник, 2 часть- задачник. В учебнике активно использован литературный язык (размышление о поисках решения той или иной задачи, </w:t>
      </w:r>
      <w:r>
        <w:t>промежуточное подведение итогов</w:t>
      </w:r>
      <w:r w:rsidRPr="00100710">
        <w:t xml:space="preserve">), потому учебник значительно большой по объему.  Но как подчеркивает автор, краткий учебник провоцирует ученика на заучивание, многословный создает необходимые условия для чтения и понимания. 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 xml:space="preserve">В изданном отдельной книгой задачнике выстроена избыточная и </w:t>
      </w:r>
      <w:proofErr w:type="spellStart"/>
      <w:r w:rsidRPr="00100710">
        <w:t>разноуровневая</w:t>
      </w:r>
      <w:proofErr w:type="spellEnd"/>
      <w:r w:rsidRPr="00100710">
        <w:t xml:space="preserve"> система упражнений, освобождающая учителя от необходимости обкладываться рядом учебными пособиями для подготовки к конкретному уроку. </w:t>
      </w:r>
    </w:p>
    <w:p w:rsidR="00D4784A" w:rsidRPr="00100710" w:rsidRDefault="00D4784A" w:rsidP="00D4784A">
      <w:pPr>
        <w:spacing w:line="276" w:lineRule="auto"/>
        <w:ind w:right="-58" w:firstLine="567"/>
        <w:jc w:val="both"/>
      </w:pPr>
      <w:r w:rsidRPr="00100710">
        <w:t xml:space="preserve">Авторы указывают на 3 положения концепции их УМК: </w:t>
      </w:r>
    </w:p>
    <w:p w:rsidR="00D4784A" w:rsidRPr="00100710" w:rsidRDefault="00D4784A" w:rsidP="00D4784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Математика в школе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00710">
        <w:rPr>
          <w:rFonts w:ascii="Times New Roman" w:hAnsi="Times New Roman"/>
          <w:sz w:val="24"/>
          <w:szCs w:val="24"/>
        </w:rPr>
        <w:t xml:space="preserve">- не наука и даже не основы науки, а учебный предмет. </w:t>
      </w:r>
    </w:p>
    <w:p w:rsidR="00D4784A" w:rsidRPr="00100710" w:rsidRDefault="00D4784A" w:rsidP="00D4784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 xml:space="preserve">Математика в школе – преимущественно гуманитарный учебный предмет. </w:t>
      </w:r>
    </w:p>
    <w:p w:rsidR="00D4784A" w:rsidRPr="00100710" w:rsidRDefault="00D4784A" w:rsidP="00D4784A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710">
        <w:rPr>
          <w:rFonts w:ascii="Times New Roman" w:hAnsi="Times New Roman"/>
          <w:sz w:val="24"/>
          <w:szCs w:val="24"/>
        </w:rPr>
        <w:t>Приоритетной  содержательно</w:t>
      </w:r>
      <w:proofErr w:type="gramEnd"/>
      <w:r w:rsidRPr="00100710">
        <w:rPr>
          <w:rFonts w:ascii="Times New Roman" w:hAnsi="Times New Roman"/>
          <w:sz w:val="24"/>
          <w:szCs w:val="24"/>
        </w:rPr>
        <w:t xml:space="preserve"> – методической линией курса является функционально-графическая линия. </w:t>
      </w:r>
    </w:p>
    <w:p w:rsidR="00D4784A" w:rsidRPr="00100710" w:rsidRDefault="00D4784A" w:rsidP="00D4784A">
      <w:pPr>
        <w:tabs>
          <w:tab w:val="left" w:pos="851"/>
        </w:tabs>
        <w:spacing w:line="276" w:lineRule="auto"/>
        <w:ind w:right="-58" w:firstLine="567"/>
        <w:jc w:val="both"/>
      </w:pPr>
      <w:r w:rsidRPr="00100710">
        <w:t>Пояснения к положениям концепции:</w:t>
      </w:r>
    </w:p>
    <w:p w:rsidR="00D4784A" w:rsidRPr="00100710" w:rsidRDefault="00D4784A" w:rsidP="00D4784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В учебном предмете не обязательно соблюдать законы математики как науки. Но в математике, в учебном предмете, более важны законы педагогики, психологии и методики.</w:t>
      </w:r>
    </w:p>
    <w:p w:rsidR="00D4784A" w:rsidRPr="00100710" w:rsidRDefault="00D4784A" w:rsidP="00D4784A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Гуманитарный потенциал школьного курса алгебры состоит прежде всего в том, что владение математическим языком и математическим моделированием позволит учащемуся, во-первых, лучше ориентироваться и в природе, и в обществе; во-вторых, в том, что математика по своей внутренней природе имеет богатые возможности для воспитания мы</w:t>
      </w:r>
      <w:r>
        <w:rPr>
          <w:rFonts w:ascii="Times New Roman" w:hAnsi="Times New Roman"/>
          <w:sz w:val="24"/>
          <w:szCs w:val="24"/>
        </w:rPr>
        <w:t>шления и характеров учащихся, в</w:t>
      </w:r>
      <w:r>
        <w:rPr>
          <w:rFonts w:ascii="Times New Roman" w:hAnsi="Times New Roman"/>
          <w:sz w:val="24"/>
          <w:szCs w:val="24"/>
          <w:lang w:val="sah-RU"/>
        </w:rPr>
        <w:t>-</w:t>
      </w:r>
      <w:r w:rsidRPr="00100710">
        <w:rPr>
          <w:rFonts w:ascii="Times New Roman" w:hAnsi="Times New Roman"/>
          <w:sz w:val="24"/>
          <w:szCs w:val="24"/>
        </w:rPr>
        <w:t>третьих, в том, что уроки математики способствуют развитию речи обучаемого не в меньшей степени, чем уроки русского языка и литературы. Если на уроках русского языка и литературы школьника обучают собственно речи, то на уроках математики</w:t>
      </w:r>
      <w:r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100710">
        <w:rPr>
          <w:rFonts w:ascii="Times New Roman" w:hAnsi="Times New Roman"/>
          <w:sz w:val="24"/>
          <w:szCs w:val="24"/>
        </w:rPr>
        <w:t>- организации речи, тому, как используя минимум слов, выдать максимум содержания.</w:t>
      </w:r>
    </w:p>
    <w:p w:rsidR="00D4784A" w:rsidRPr="00100710" w:rsidRDefault="00D4784A" w:rsidP="00D4784A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/>
        <w:ind w:left="0" w:right="-58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 xml:space="preserve">Графический метод решения уравнений должен быть первым и одним из главных при решении уравнений любых типов. Тогда ученики будут вынуждены применять его, </w:t>
      </w:r>
      <w:r w:rsidRPr="00100710">
        <w:rPr>
          <w:rFonts w:ascii="Times New Roman" w:hAnsi="Times New Roman"/>
          <w:sz w:val="24"/>
          <w:szCs w:val="24"/>
        </w:rPr>
        <w:lastRenderedPageBreak/>
        <w:t>привыкать к нему и относит</w:t>
      </w:r>
      <w:r>
        <w:rPr>
          <w:rFonts w:ascii="Times New Roman" w:hAnsi="Times New Roman"/>
          <w:sz w:val="24"/>
          <w:szCs w:val="24"/>
          <w:lang w:val="sah-RU"/>
        </w:rPr>
        <w:t>ь</w:t>
      </w:r>
      <w:proofErr w:type="spellStart"/>
      <w:r w:rsidRPr="00100710">
        <w:rPr>
          <w:rFonts w:ascii="Times New Roman" w:hAnsi="Times New Roman"/>
          <w:sz w:val="24"/>
          <w:szCs w:val="24"/>
        </w:rPr>
        <w:t>ся</w:t>
      </w:r>
      <w:proofErr w:type="spellEnd"/>
      <w:r w:rsidRPr="00100710">
        <w:rPr>
          <w:rFonts w:ascii="Times New Roman" w:hAnsi="Times New Roman"/>
          <w:sz w:val="24"/>
          <w:szCs w:val="24"/>
        </w:rPr>
        <w:t xml:space="preserve"> к нему как своему первому помощнику, поскольку никаких других методов решения уравнений к этому времени они не знают. Очень важно научить школьников по графику описывать свойства функции, переходить от заданной геометрической модели (графика) к вербальной (словесной) модели. Следует постоянно помнить о преобразованиях графиков.</w:t>
      </w:r>
    </w:p>
    <w:p w:rsidR="00D4784A" w:rsidRDefault="00D4784A" w:rsidP="00D4784A">
      <w:pPr>
        <w:spacing w:line="276" w:lineRule="auto"/>
        <w:ind w:right="-58" w:firstLine="567"/>
        <w:jc w:val="both"/>
        <w:rPr>
          <w:sz w:val="6"/>
          <w:szCs w:val="6"/>
          <w:lang w:val="sah-RU"/>
        </w:rPr>
      </w:pPr>
      <w:r w:rsidRPr="00100710">
        <w:t xml:space="preserve">Таким образом УМК </w:t>
      </w:r>
      <w:proofErr w:type="spellStart"/>
      <w:r w:rsidRPr="00100710">
        <w:t>А.Г.Мордковича</w:t>
      </w:r>
      <w:proofErr w:type="spellEnd"/>
      <w:r w:rsidRPr="00100710">
        <w:t xml:space="preserve"> могут помочь в разрешении вышеупомянутых проблем.</w:t>
      </w:r>
      <w:r>
        <w:rPr>
          <w:sz w:val="6"/>
          <w:szCs w:val="6"/>
          <w:lang w:val="sah-RU"/>
        </w:rPr>
        <w:t xml:space="preserve"> </w:t>
      </w:r>
    </w:p>
    <w:p w:rsidR="002A43F7" w:rsidRPr="00D4784A" w:rsidRDefault="00D4784A">
      <w:pPr>
        <w:rPr>
          <w:lang w:val="sah-RU"/>
        </w:rPr>
      </w:pPr>
      <w:bookmarkStart w:id="0" w:name="_GoBack"/>
      <w:bookmarkEnd w:id="0"/>
    </w:p>
    <w:sectPr w:rsidR="002A43F7" w:rsidRPr="00D4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0F56"/>
    <w:multiLevelType w:val="hybridMultilevel"/>
    <w:tmpl w:val="95B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FA0"/>
    <w:multiLevelType w:val="hybridMultilevel"/>
    <w:tmpl w:val="E7A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A"/>
    <w:rsid w:val="000B3962"/>
    <w:rsid w:val="00B87C56"/>
    <w:rsid w:val="00D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008C-005D-4005-904A-3445D312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2019-10-28T09:16:00Z</dcterms:created>
  <dcterms:modified xsi:type="dcterms:W3CDTF">2019-10-28T09:16:00Z</dcterms:modified>
</cp:coreProperties>
</file>